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F4" w:rsidRDefault="00BB21F4" w:rsidP="00A24918">
      <w:pPr>
        <w:ind w:right="991"/>
        <w:rPr>
          <w:sz w:val="26"/>
          <w:szCs w:val="26"/>
        </w:rPr>
      </w:pPr>
      <w:r w:rsidRPr="00E86D09"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 wp14:anchorId="40B3CAE8" wp14:editId="4C7C00DE">
            <wp:simplePos x="0" y="0"/>
            <wp:positionH relativeFrom="column">
              <wp:posOffset>4535805</wp:posOffset>
            </wp:positionH>
            <wp:positionV relativeFrom="paragraph">
              <wp:posOffset>-61595</wp:posOffset>
            </wp:positionV>
            <wp:extent cx="2422525" cy="1104900"/>
            <wp:effectExtent l="0" t="0" r="0" b="0"/>
            <wp:wrapNone/>
            <wp:docPr id="3" name="Рисунок 3" descr="D:\ФОРМИРОВАНИЕ КОМФОРТНОЙ ГОРОДСКОЙ СРЕДЫ\Программа 2018\Горсред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РМИРОВАНИЕ КОМФОРТНОЙ ГОРОДСКОЙ СРЕДЫ\Программа 2018\Горсреда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1F4" w:rsidRDefault="00BB21F4" w:rsidP="00A24918">
      <w:pPr>
        <w:ind w:right="991"/>
        <w:rPr>
          <w:sz w:val="26"/>
          <w:szCs w:val="26"/>
        </w:rPr>
      </w:pPr>
    </w:p>
    <w:p w:rsidR="00A24918" w:rsidRDefault="00A24918" w:rsidP="00A24918">
      <w:pPr>
        <w:ind w:right="991"/>
        <w:rPr>
          <w:sz w:val="26"/>
          <w:szCs w:val="26"/>
        </w:rPr>
      </w:pPr>
    </w:p>
    <w:p w:rsidR="00A24918" w:rsidRDefault="00A24918" w:rsidP="00A24918">
      <w:pPr>
        <w:pStyle w:val="a5"/>
        <w:ind w:right="991"/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21F4" w:rsidRDefault="00BB21F4" w:rsidP="00BB21F4">
      <w:pPr>
        <w:pStyle w:val="a5"/>
        <w:ind w:right="-1"/>
        <w:rPr>
          <w:rFonts w:asciiTheme="minorHAnsi" w:hAnsiTheme="minorHAnsi"/>
          <w:b/>
          <w:color w:val="D5650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b/>
          <w:color w:val="D5650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8343EE">
        <w:rPr>
          <w:rFonts w:asciiTheme="minorHAnsi" w:hAnsiTheme="minorHAnsi"/>
          <w:b/>
          <w:color w:val="D5650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бщественн</w:t>
      </w:r>
      <w:r>
        <w:rPr>
          <w:rFonts w:asciiTheme="minorHAnsi" w:hAnsiTheme="minorHAnsi"/>
          <w:b/>
          <w:color w:val="D5650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ые</w:t>
      </w:r>
      <w:r w:rsidRPr="008343EE">
        <w:rPr>
          <w:rFonts w:asciiTheme="minorHAnsi" w:hAnsiTheme="minorHAnsi"/>
          <w:b/>
          <w:color w:val="D5650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территори</w:t>
      </w:r>
      <w:r>
        <w:rPr>
          <w:rFonts w:asciiTheme="minorHAnsi" w:hAnsiTheme="minorHAnsi"/>
          <w:b/>
          <w:color w:val="D5650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8343EE">
        <w:rPr>
          <w:rFonts w:asciiTheme="minorHAnsi" w:hAnsiTheme="minorHAnsi"/>
          <w:b/>
          <w:color w:val="D5650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B21F4" w:rsidRDefault="00BB21F4" w:rsidP="00BB21F4">
      <w:pPr>
        <w:pStyle w:val="a5"/>
        <w:ind w:right="-1"/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b/>
          <w:color w:val="D5650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включения в бюллетень в 2020 году:</w:t>
      </w:r>
    </w:p>
    <w:p w:rsidR="00BB21F4" w:rsidRPr="006E1910" w:rsidRDefault="00BB21F4" w:rsidP="00A24918">
      <w:pPr>
        <w:pStyle w:val="a5"/>
        <w:ind w:right="991"/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4918" w:rsidRPr="006E1910" w:rsidRDefault="00A24918" w:rsidP="00A24918">
      <w:pPr>
        <w:pStyle w:val="a5"/>
        <w:ind w:right="991"/>
        <w:rPr>
          <w:sz w:val="16"/>
          <w:szCs w:val="16"/>
        </w:rPr>
      </w:pPr>
    </w:p>
    <w:p w:rsidR="00E86D09" w:rsidRPr="00BB66B9" w:rsidRDefault="008370A2" w:rsidP="00E86D09">
      <w:pPr>
        <w:pStyle w:val="a5"/>
        <w:numPr>
          <w:ilvl w:val="0"/>
          <w:numId w:val="1"/>
        </w:numPr>
        <w:ind w:right="991"/>
        <w:rPr>
          <w:sz w:val="26"/>
          <w:szCs w:val="26"/>
        </w:rPr>
      </w:pPr>
      <w:r>
        <w:rPr>
          <w:sz w:val="26"/>
          <w:szCs w:val="26"/>
        </w:rPr>
        <w:t>Строительство сквера с обустройством детской площадки на территори</w:t>
      </w:r>
      <w:bookmarkStart w:id="0" w:name="_GoBack"/>
      <w:bookmarkEnd w:id="0"/>
      <w:r>
        <w:rPr>
          <w:sz w:val="26"/>
          <w:szCs w:val="26"/>
        </w:rPr>
        <w:t>и между МБДОУ ДС № 2 «Крепыш», многоквартирным домом № 1 по ул. Белинского и многоквартирным домом № 1 по ул. Приборостроителей</w:t>
      </w:r>
    </w:p>
    <w:p w:rsidR="00E86D09" w:rsidRPr="009A57D2" w:rsidRDefault="00E86D09" w:rsidP="00873481">
      <w:pPr>
        <w:pStyle w:val="a5"/>
        <w:spacing w:line="276" w:lineRule="auto"/>
        <w:ind w:right="991"/>
        <w:rPr>
          <w:b/>
          <w:color w:val="D56509"/>
          <w:sz w:val="24"/>
          <w:szCs w:val="24"/>
        </w:rPr>
      </w:pPr>
      <w:r w:rsidRPr="009A57D2">
        <w:rPr>
          <w:b/>
          <w:color w:val="D56509"/>
          <w:sz w:val="24"/>
          <w:szCs w:val="24"/>
        </w:rPr>
        <w:t>________________________________________________________________</w:t>
      </w:r>
      <w:r w:rsidR="009A57D2">
        <w:rPr>
          <w:b/>
          <w:color w:val="D56509"/>
          <w:sz w:val="24"/>
          <w:szCs w:val="24"/>
        </w:rPr>
        <w:t>___________</w:t>
      </w:r>
    </w:p>
    <w:p w:rsidR="00C040BF" w:rsidRPr="00C040BF" w:rsidRDefault="00C040BF" w:rsidP="00C040BF">
      <w:pPr>
        <w:pStyle w:val="a5"/>
        <w:spacing w:line="276" w:lineRule="auto"/>
        <w:ind w:right="991"/>
        <w:rPr>
          <w:sz w:val="16"/>
          <w:szCs w:val="16"/>
        </w:rPr>
      </w:pPr>
    </w:p>
    <w:p w:rsidR="00E86D09" w:rsidRPr="00BB66B9" w:rsidRDefault="008370A2" w:rsidP="00873481">
      <w:pPr>
        <w:pStyle w:val="a5"/>
        <w:numPr>
          <w:ilvl w:val="0"/>
          <w:numId w:val="1"/>
        </w:numPr>
        <w:spacing w:line="276" w:lineRule="auto"/>
        <w:ind w:right="991"/>
        <w:rPr>
          <w:rStyle w:val="65pt"/>
          <w:i w:val="0"/>
          <w:iCs w:val="0"/>
          <w:color w:val="auto"/>
          <w:sz w:val="26"/>
          <w:szCs w:val="26"/>
          <w:shd w:val="clear" w:color="auto" w:fill="auto"/>
        </w:rPr>
      </w:pPr>
      <w:r>
        <w:rPr>
          <w:sz w:val="26"/>
          <w:szCs w:val="26"/>
        </w:rPr>
        <w:t>Благоустройство с</w:t>
      </w:r>
      <w:r w:rsidRPr="00BB66B9">
        <w:rPr>
          <w:sz w:val="26"/>
          <w:szCs w:val="26"/>
        </w:rPr>
        <w:t>квер</w:t>
      </w:r>
      <w:r>
        <w:rPr>
          <w:sz w:val="26"/>
          <w:szCs w:val="26"/>
        </w:rPr>
        <w:t>а</w:t>
      </w:r>
      <w:r w:rsidRPr="00BB66B9">
        <w:rPr>
          <w:sz w:val="26"/>
          <w:szCs w:val="26"/>
        </w:rPr>
        <w:t xml:space="preserve"> по ул. Кирова напротив </w:t>
      </w:r>
      <w:r>
        <w:rPr>
          <w:sz w:val="26"/>
          <w:szCs w:val="26"/>
        </w:rPr>
        <w:t xml:space="preserve">многоквартирного </w:t>
      </w:r>
      <w:r w:rsidRPr="00BB66B9">
        <w:rPr>
          <w:sz w:val="26"/>
          <w:szCs w:val="26"/>
        </w:rPr>
        <w:t>дома № 95</w:t>
      </w:r>
    </w:p>
    <w:p w:rsidR="00E86D09" w:rsidRPr="009A57D2" w:rsidRDefault="00E86D09" w:rsidP="00E86D09">
      <w:pPr>
        <w:pStyle w:val="a5"/>
        <w:ind w:right="991"/>
        <w:rPr>
          <w:rStyle w:val="65pt"/>
          <w:b/>
          <w:i w:val="0"/>
          <w:color w:val="D56509"/>
          <w:sz w:val="24"/>
          <w:szCs w:val="24"/>
        </w:rPr>
      </w:pPr>
      <w:r w:rsidRPr="009A57D2">
        <w:rPr>
          <w:rStyle w:val="65pt"/>
          <w:b/>
          <w:i w:val="0"/>
          <w:color w:val="D56509"/>
          <w:sz w:val="24"/>
          <w:szCs w:val="24"/>
        </w:rPr>
        <w:t>________________________________________________________________</w:t>
      </w:r>
      <w:r w:rsidR="009A57D2">
        <w:rPr>
          <w:rStyle w:val="65pt"/>
          <w:b/>
          <w:i w:val="0"/>
          <w:color w:val="D56509"/>
          <w:sz w:val="24"/>
          <w:szCs w:val="24"/>
        </w:rPr>
        <w:t>___________</w:t>
      </w:r>
    </w:p>
    <w:p w:rsidR="00C040BF" w:rsidRPr="00C040BF" w:rsidRDefault="00C040BF" w:rsidP="00C040BF">
      <w:pPr>
        <w:pStyle w:val="a5"/>
        <w:ind w:right="991"/>
        <w:rPr>
          <w:sz w:val="16"/>
          <w:szCs w:val="16"/>
        </w:rPr>
      </w:pPr>
    </w:p>
    <w:p w:rsidR="00E86D09" w:rsidRPr="00BB66B9" w:rsidRDefault="008370A2" w:rsidP="00E86D09">
      <w:pPr>
        <w:pStyle w:val="a5"/>
        <w:numPr>
          <w:ilvl w:val="0"/>
          <w:numId w:val="1"/>
        </w:numPr>
        <w:ind w:right="991"/>
        <w:rPr>
          <w:sz w:val="26"/>
          <w:szCs w:val="26"/>
        </w:rPr>
      </w:pPr>
      <w:r>
        <w:rPr>
          <w:noProof/>
          <w:sz w:val="26"/>
          <w:szCs w:val="26"/>
        </w:rPr>
        <w:t>Благоустройство сквера</w:t>
      </w:r>
      <w:r w:rsidRPr="00BB66B9">
        <w:rPr>
          <w:sz w:val="26"/>
          <w:szCs w:val="26"/>
        </w:rPr>
        <w:t xml:space="preserve"> в районе </w:t>
      </w:r>
      <w:r>
        <w:rPr>
          <w:sz w:val="26"/>
          <w:szCs w:val="26"/>
        </w:rPr>
        <w:t>многоквартирного</w:t>
      </w:r>
      <w:r w:rsidRPr="00BB66B9">
        <w:rPr>
          <w:sz w:val="26"/>
          <w:szCs w:val="26"/>
        </w:rPr>
        <w:t xml:space="preserve"> дома № 256</w:t>
      </w:r>
      <w:proofErr w:type="gramStart"/>
      <w:r w:rsidRPr="00BB66B9">
        <w:rPr>
          <w:sz w:val="26"/>
          <w:szCs w:val="26"/>
        </w:rPr>
        <w:t xml:space="preserve"> А</w:t>
      </w:r>
      <w:proofErr w:type="gramEnd"/>
      <w:r w:rsidRPr="00BB66B9">
        <w:rPr>
          <w:sz w:val="26"/>
          <w:szCs w:val="26"/>
        </w:rPr>
        <w:t xml:space="preserve"> по ул. Ленина</w:t>
      </w:r>
    </w:p>
    <w:p w:rsidR="00E86D09" w:rsidRPr="009A57D2" w:rsidRDefault="00E86D09" w:rsidP="00E86D09">
      <w:pPr>
        <w:pStyle w:val="a5"/>
        <w:ind w:right="991"/>
        <w:rPr>
          <w:b/>
          <w:sz w:val="24"/>
          <w:szCs w:val="24"/>
        </w:rPr>
      </w:pPr>
      <w:r w:rsidRPr="009A57D2">
        <w:rPr>
          <w:b/>
          <w:color w:val="D56509"/>
          <w:sz w:val="24"/>
          <w:szCs w:val="24"/>
        </w:rPr>
        <w:t>_______________________________________________________________</w:t>
      </w:r>
      <w:r w:rsidR="009A57D2">
        <w:rPr>
          <w:b/>
          <w:color w:val="D56509"/>
          <w:sz w:val="24"/>
          <w:szCs w:val="24"/>
        </w:rPr>
        <w:t>____________</w:t>
      </w:r>
    </w:p>
    <w:p w:rsidR="00C040BF" w:rsidRPr="00C040BF" w:rsidRDefault="00C040BF" w:rsidP="00C040BF">
      <w:pPr>
        <w:pStyle w:val="a5"/>
        <w:ind w:right="991"/>
        <w:rPr>
          <w:sz w:val="16"/>
          <w:szCs w:val="16"/>
        </w:rPr>
      </w:pPr>
    </w:p>
    <w:p w:rsidR="00E86D09" w:rsidRPr="00BB66B9" w:rsidRDefault="008370A2" w:rsidP="00E86D09">
      <w:pPr>
        <w:pStyle w:val="a5"/>
        <w:numPr>
          <w:ilvl w:val="0"/>
          <w:numId w:val="1"/>
        </w:numPr>
        <w:ind w:right="991"/>
        <w:rPr>
          <w:sz w:val="26"/>
          <w:szCs w:val="26"/>
        </w:rPr>
      </w:pPr>
      <w:r>
        <w:rPr>
          <w:sz w:val="26"/>
          <w:szCs w:val="26"/>
        </w:rPr>
        <w:t>Благоустройство мемориального комплекса «Холм Воинской Славы»</w:t>
      </w:r>
    </w:p>
    <w:p w:rsidR="00E86D09" w:rsidRPr="009A57D2" w:rsidRDefault="00E86D09" w:rsidP="00E86D09">
      <w:pPr>
        <w:pStyle w:val="a5"/>
        <w:ind w:right="991"/>
        <w:rPr>
          <w:b/>
          <w:sz w:val="24"/>
          <w:szCs w:val="24"/>
        </w:rPr>
      </w:pPr>
      <w:r w:rsidRPr="009A57D2">
        <w:rPr>
          <w:b/>
          <w:color w:val="D56509"/>
          <w:sz w:val="24"/>
          <w:szCs w:val="24"/>
        </w:rPr>
        <w:t>_______________________________________________________________</w:t>
      </w:r>
      <w:r w:rsidR="00BB66B9" w:rsidRPr="009A57D2">
        <w:rPr>
          <w:b/>
          <w:color w:val="D56509"/>
          <w:sz w:val="24"/>
          <w:szCs w:val="24"/>
        </w:rPr>
        <w:t>___________</w:t>
      </w:r>
      <w:r w:rsidR="009A57D2">
        <w:rPr>
          <w:b/>
          <w:color w:val="D56509"/>
          <w:sz w:val="24"/>
          <w:szCs w:val="24"/>
        </w:rPr>
        <w:t>_</w:t>
      </w:r>
    </w:p>
    <w:p w:rsidR="00C040BF" w:rsidRPr="00C040BF" w:rsidRDefault="00C040BF" w:rsidP="00C040BF">
      <w:pPr>
        <w:pStyle w:val="a5"/>
        <w:ind w:right="991"/>
        <w:rPr>
          <w:sz w:val="16"/>
          <w:szCs w:val="16"/>
        </w:rPr>
      </w:pPr>
    </w:p>
    <w:p w:rsidR="00E86D09" w:rsidRPr="00BB66B9" w:rsidRDefault="008370A2" w:rsidP="00E86D09">
      <w:pPr>
        <w:pStyle w:val="a5"/>
        <w:numPr>
          <w:ilvl w:val="0"/>
          <w:numId w:val="1"/>
        </w:numPr>
        <w:ind w:right="991"/>
        <w:rPr>
          <w:sz w:val="26"/>
          <w:szCs w:val="26"/>
        </w:rPr>
      </w:pPr>
      <w:r>
        <w:rPr>
          <w:sz w:val="26"/>
          <w:szCs w:val="26"/>
        </w:rPr>
        <w:t>Благоустройство сквера им. М. Горького</w:t>
      </w:r>
      <w:r w:rsidR="00695517">
        <w:rPr>
          <w:sz w:val="26"/>
          <w:szCs w:val="26"/>
        </w:rPr>
        <w:t xml:space="preserve"> по ул. Ленина в районе школы № 14</w:t>
      </w:r>
    </w:p>
    <w:p w:rsidR="00E86D09" w:rsidRPr="009A57D2" w:rsidRDefault="00E86D09" w:rsidP="00E86D09">
      <w:pPr>
        <w:pStyle w:val="a5"/>
        <w:ind w:right="991"/>
        <w:rPr>
          <w:b/>
          <w:sz w:val="24"/>
          <w:szCs w:val="24"/>
        </w:rPr>
      </w:pPr>
      <w:r w:rsidRPr="009A57D2">
        <w:rPr>
          <w:b/>
          <w:color w:val="D56509"/>
          <w:sz w:val="24"/>
          <w:szCs w:val="24"/>
        </w:rPr>
        <w:t>________________________________</w:t>
      </w:r>
      <w:r w:rsidR="00371205" w:rsidRPr="009A57D2">
        <w:rPr>
          <w:b/>
          <w:color w:val="D56509"/>
          <w:sz w:val="24"/>
          <w:szCs w:val="24"/>
        </w:rPr>
        <w:t>____________________________</w:t>
      </w:r>
      <w:r w:rsidR="009A57D2">
        <w:rPr>
          <w:b/>
          <w:color w:val="D56509"/>
          <w:sz w:val="24"/>
          <w:szCs w:val="24"/>
        </w:rPr>
        <w:t>_______________</w:t>
      </w:r>
      <w:r w:rsidRPr="009A57D2">
        <w:rPr>
          <w:b/>
          <w:sz w:val="24"/>
          <w:szCs w:val="24"/>
        </w:rPr>
        <w:t xml:space="preserve"> </w:t>
      </w:r>
    </w:p>
    <w:p w:rsidR="00C040BF" w:rsidRPr="00C040BF" w:rsidRDefault="00C040BF" w:rsidP="00C040BF">
      <w:pPr>
        <w:pStyle w:val="a5"/>
        <w:ind w:right="991"/>
        <w:rPr>
          <w:sz w:val="10"/>
          <w:szCs w:val="10"/>
        </w:rPr>
      </w:pPr>
    </w:p>
    <w:p w:rsidR="00E86D09" w:rsidRPr="00BB66B9" w:rsidRDefault="008370A2" w:rsidP="00E86D09">
      <w:pPr>
        <w:pStyle w:val="a5"/>
        <w:numPr>
          <w:ilvl w:val="0"/>
          <w:numId w:val="1"/>
        </w:numPr>
        <w:ind w:right="991"/>
        <w:rPr>
          <w:sz w:val="26"/>
          <w:szCs w:val="26"/>
        </w:rPr>
      </w:pPr>
      <w:r>
        <w:rPr>
          <w:sz w:val="26"/>
          <w:szCs w:val="26"/>
        </w:rPr>
        <w:t xml:space="preserve">Благоустройство территории </w:t>
      </w:r>
      <w:proofErr w:type="spellStart"/>
      <w:r>
        <w:rPr>
          <w:sz w:val="26"/>
          <w:szCs w:val="26"/>
        </w:rPr>
        <w:t>агитплощадки</w:t>
      </w:r>
      <w:proofErr w:type="spellEnd"/>
      <w:r>
        <w:rPr>
          <w:sz w:val="26"/>
          <w:szCs w:val="26"/>
        </w:rPr>
        <w:t xml:space="preserve"> и сквера в районе многоквартирного дома № 57 по ул. Осипенко</w:t>
      </w:r>
    </w:p>
    <w:p w:rsidR="00E86D09" w:rsidRPr="009A57D2" w:rsidRDefault="00E86D09" w:rsidP="00E86D09">
      <w:pPr>
        <w:pStyle w:val="a5"/>
        <w:ind w:right="991"/>
        <w:rPr>
          <w:b/>
          <w:sz w:val="24"/>
          <w:szCs w:val="24"/>
        </w:rPr>
      </w:pPr>
      <w:r w:rsidRPr="009A57D2">
        <w:rPr>
          <w:b/>
          <w:color w:val="D56509"/>
          <w:sz w:val="24"/>
          <w:szCs w:val="24"/>
        </w:rPr>
        <w:t>______________________________________________________________</w:t>
      </w:r>
      <w:r w:rsidR="00371205" w:rsidRPr="009A57D2">
        <w:rPr>
          <w:b/>
          <w:color w:val="D56509"/>
          <w:sz w:val="24"/>
          <w:szCs w:val="24"/>
        </w:rPr>
        <w:t>___________</w:t>
      </w:r>
      <w:r w:rsidR="009A57D2">
        <w:rPr>
          <w:b/>
          <w:color w:val="D56509"/>
          <w:sz w:val="24"/>
          <w:szCs w:val="24"/>
        </w:rPr>
        <w:t>__</w:t>
      </w:r>
    </w:p>
    <w:p w:rsidR="00C040BF" w:rsidRPr="00C040BF" w:rsidRDefault="00C040BF" w:rsidP="00C040BF">
      <w:pPr>
        <w:pStyle w:val="a5"/>
        <w:ind w:right="991"/>
        <w:rPr>
          <w:sz w:val="10"/>
          <w:szCs w:val="10"/>
        </w:rPr>
      </w:pPr>
    </w:p>
    <w:p w:rsidR="00E86D09" w:rsidRPr="00BB66B9" w:rsidRDefault="00695517" w:rsidP="00E86D09">
      <w:pPr>
        <w:pStyle w:val="a5"/>
        <w:numPr>
          <w:ilvl w:val="0"/>
          <w:numId w:val="1"/>
        </w:numPr>
        <w:ind w:right="991"/>
        <w:rPr>
          <w:sz w:val="26"/>
          <w:szCs w:val="26"/>
        </w:rPr>
      </w:pPr>
      <w:r>
        <w:rPr>
          <w:sz w:val="26"/>
          <w:szCs w:val="26"/>
        </w:rPr>
        <w:t>Благоустройство территории</w:t>
      </w:r>
      <w:r w:rsidR="00382BF6">
        <w:rPr>
          <w:sz w:val="26"/>
          <w:szCs w:val="26"/>
        </w:rPr>
        <w:t xml:space="preserve"> мемориала «Кузнецкая Голгофа» на склоне </w:t>
      </w:r>
      <w:proofErr w:type="spellStart"/>
      <w:r w:rsidR="00382BF6">
        <w:rPr>
          <w:sz w:val="26"/>
          <w:szCs w:val="26"/>
        </w:rPr>
        <w:t>Дуванного</w:t>
      </w:r>
      <w:proofErr w:type="spellEnd"/>
      <w:r w:rsidR="00382BF6">
        <w:rPr>
          <w:sz w:val="26"/>
          <w:szCs w:val="26"/>
        </w:rPr>
        <w:t xml:space="preserve"> оврага в месте массовых казней жертв политических репрессий</w:t>
      </w:r>
      <w:r>
        <w:rPr>
          <w:sz w:val="26"/>
          <w:szCs w:val="26"/>
        </w:rPr>
        <w:t xml:space="preserve"> (рядом с </w:t>
      </w:r>
      <w:proofErr w:type="spellStart"/>
      <w:r>
        <w:rPr>
          <w:sz w:val="26"/>
          <w:szCs w:val="26"/>
        </w:rPr>
        <w:t>Николо</w:t>
      </w:r>
      <w:proofErr w:type="spellEnd"/>
      <w:r>
        <w:rPr>
          <w:sz w:val="26"/>
          <w:szCs w:val="26"/>
        </w:rPr>
        <w:t>-Покровским храмом)</w:t>
      </w:r>
    </w:p>
    <w:p w:rsidR="00E86D09" w:rsidRPr="009A57D2" w:rsidRDefault="00E86D09" w:rsidP="00E86D09">
      <w:pPr>
        <w:pStyle w:val="a5"/>
        <w:ind w:right="991"/>
        <w:rPr>
          <w:sz w:val="24"/>
          <w:szCs w:val="24"/>
        </w:rPr>
      </w:pPr>
      <w:r w:rsidRPr="009A57D2">
        <w:rPr>
          <w:b/>
          <w:color w:val="D56509"/>
          <w:sz w:val="24"/>
          <w:szCs w:val="24"/>
        </w:rPr>
        <w:t>________________________________________________________________</w:t>
      </w:r>
      <w:r w:rsidR="009A57D2">
        <w:rPr>
          <w:b/>
          <w:color w:val="D56509"/>
          <w:sz w:val="24"/>
          <w:szCs w:val="24"/>
        </w:rPr>
        <w:t>___________</w:t>
      </w:r>
    </w:p>
    <w:p w:rsidR="00C040BF" w:rsidRPr="00C040BF" w:rsidRDefault="008343EE" w:rsidP="008343EE">
      <w:pPr>
        <w:spacing w:after="0" w:line="240" w:lineRule="auto"/>
        <w:ind w:right="991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</w:t>
      </w:r>
    </w:p>
    <w:p w:rsidR="00E86D09" w:rsidRPr="00BB66B9" w:rsidRDefault="006478F8" w:rsidP="008343EE">
      <w:pPr>
        <w:pStyle w:val="a5"/>
        <w:numPr>
          <w:ilvl w:val="0"/>
          <w:numId w:val="1"/>
        </w:numPr>
        <w:ind w:right="991"/>
        <w:rPr>
          <w:sz w:val="26"/>
          <w:szCs w:val="26"/>
        </w:rPr>
      </w:pPr>
      <w:r>
        <w:rPr>
          <w:sz w:val="26"/>
          <w:szCs w:val="26"/>
        </w:rPr>
        <w:t xml:space="preserve">Обустройство детской игровой и спортивной площадки </w:t>
      </w:r>
      <w:r w:rsidR="00695517">
        <w:rPr>
          <w:sz w:val="26"/>
          <w:szCs w:val="26"/>
        </w:rPr>
        <w:t xml:space="preserve">в районе </w:t>
      </w:r>
      <w:r>
        <w:rPr>
          <w:sz w:val="26"/>
          <w:szCs w:val="26"/>
        </w:rPr>
        <w:t>ул. Заречной</w:t>
      </w:r>
    </w:p>
    <w:p w:rsidR="00E86D09" w:rsidRPr="009A57D2" w:rsidRDefault="00E86D09" w:rsidP="00E86D09">
      <w:pPr>
        <w:pStyle w:val="a5"/>
        <w:ind w:right="991"/>
        <w:rPr>
          <w:b/>
          <w:sz w:val="24"/>
          <w:szCs w:val="24"/>
        </w:rPr>
      </w:pPr>
      <w:r w:rsidRPr="009A57D2">
        <w:rPr>
          <w:b/>
          <w:color w:val="D56509"/>
          <w:sz w:val="24"/>
          <w:szCs w:val="24"/>
        </w:rPr>
        <w:t>__________________________________________________________</w:t>
      </w:r>
      <w:r w:rsidR="00371205" w:rsidRPr="009A57D2">
        <w:rPr>
          <w:b/>
          <w:color w:val="D56509"/>
          <w:sz w:val="24"/>
          <w:szCs w:val="24"/>
        </w:rPr>
        <w:t>________________</w:t>
      </w:r>
      <w:r w:rsidR="009A57D2">
        <w:rPr>
          <w:b/>
          <w:color w:val="D56509"/>
          <w:sz w:val="24"/>
          <w:szCs w:val="24"/>
        </w:rPr>
        <w:t>_</w:t>
      </w:r>
    </w:p>
    <w:p w:rsidR="00C040BF" w:rsidRPr="00C040BF" w:rsidRDefault="00C040BF" w:rsidP="00C040BF">
      <w:pPr>
        <w:pStyle w:val="a5"/>
        <w:tabs>
          <w:tab w:val="left" w:pos="851"/>
        </w:tabs>
        <w:ind w:right="991"/>
        <w:rPr>
          <w:sz w:val="10"/>
          <w:szCs w:val="10"/>
        </w:rPr>
      </w:pPr>
    </w:p>
    <w:p w:rsidR="00E86D09" w:rsidRPr="00BB66B9" w:rsidRDefault="006478F8" w:rsidP="00E86D09">
      <w:pPr>
        <w:pStyle w:val="a5"/>
        <w:numPr>
          <w:ilvl w:val="0"/>
          <w:numId w:val="1"/>
        </w:numPr>
        <w:tabs>
          <w:tab w:val="left" w:pos="851"/>
        </w:tabs>
        <w:ind w:right="991"/>
        <w:rPr>
          <w:sz w:val="26"/>
          <w:szCs w:val="26"/>
        </w:rPr>
      </w:pPr>
      <w:r>
        <w:rPr>
          <w:sz w:val="26"/>
          <w:szCs w:val="26"/>
        </w:rPr>
        <w:t>Благоустройство сквера между многоквартирными домами №№ 10, 10А, 10Б    по ул. Белинского (территория бывшего «</w:t>
      </w:r>
      <w:proofErr w:type="spellStart"/>
      <w:r>
        <w:rPr>
          <w:sz w:val="26"/>
          <w:szCs w:val="26"/>
        </w:rPr>
        <w:t>Автогородка</w:t>
      </w:r>
      <w:proofErr w:type="spellEnd"/>
      <w:r>
        <w:rPr>
          <w:sz w:val="26"/>
          <w:szCs w:val="26"/>
        </w:rPr>
        <w:t>»)</w:t>
      </w:r>
      <w:r w:rsidR="00C040BF" w:rsidRPr="00C040BF">
        <w:rPr>
          <w:noProof/>
          <w:sz w:val="26"/>
          <w:szCs w:val="26"/>
        </w:rPr>
        <w:t xml:space="preserve"> </w:t>
      </w:r>
    </w:p>
    <w:p w:rsidR="00E86D09" w:rsidRPr="009A57D2" w:rsidRDefault="00E86D09" w:rsidP="00E86D09">
      <w:pPr>
        <w:pStyle w:val="a5"/>
        <w:tabs>
          <w:tab w:val="left" w:pos="851"/>
        </w:tabs>
        <w:ind w:right="991"/>
        <w:rPr>
          <w:b/>
          <w:sz w:val="24"/>
          <w:szCs w:val="24"/>
        </w:rPr>
      </w:pPr>
      <w:r w:rsidRPr="009A57D2">
        <w:rPr>
          <w:b/>
          <w:color w:val="D56509"/>
          <w:sz w:val="24"/>
          <w:szCs w:val="24"/>
        </w:rPr>
        <w:t>______________________________________________________________</w:t>
      </w:r>
      <w:r w:rsidR="00371205" w:rsidRPr="009A57D2">
        <w:rPr>
          <w:b/>
          <w:color w:val="D56509"/>
          <w:sz w:val="24"/>
          <w:szCs w:val="24"/>
        </w:rPr>
        <w:t>_________</w:t>
      </w:r>
      <w:r w:rsidR="009A57D2">
        <w:rPr>
          <w:b/>
          <w:color w:val="D56509"/>
          <w:sz w:val="24"/>
          <w:szCs w:val="24"/>
        </w:rPr>
        <w:t>____</w:t>
      </w:r>
    </w:p>
    <w:p w:rsidR="00C040BF" w:rsidRPr="00C040BF" w:rsidRDefault="00C040BF" w:rsidP="00C040BF">
      <w:pPr>
        <w:pStyle w:val="a5"/>
        <w:tabs>
          <w:tab w:val="left" w:pos="851"/>
        </w:tabs>
        <w:ind w:right="991"/>
        <w:rPr>
          <w:sz w:val="10"/>
          <w:szCs w:val="10"/>
        </w:rPr>
      </w:pPr>
    </w:p>
    <w:p w:rsidR="00E86D09" w:rsidRPr="00BB66B9" w:rsidRDefault="006478F8" w:rsidP="00E86D09">
      <w:pPr>
        <w:pStyle w:val="a5"/>
        <w:numPr>
          <w:ilvl w:val="0"/>
          <w:numId w:val="1"/>
        </w:numPr>
        <w:tabs>
          <w:tab w:val="left" w:pos="851"/>
        </w:tabs>
        <w:ind w:right="991"/>
        <w:rPr>
          <w:sz w:val="26"/>
          <w:szCs w:val="26"/>
        </w:rPr>
      </w:pPr>
      <w:r>
        <w:rPr>
          <w:sz w:val="26"/>
          <w:szCs w:val="26"/>
        </w:rPr>
        <w:t>Благоустройство территории, прилегающей к памятнику воинам, погибшим в локальных конфликтах, по ул. Октябрьской, 62А</w:t>
      </w:r>
      <w:r w:rsidR="00695517">
        <w:rPr>
          <w:sz w:val="26"/>
          <w:szCs w:val="26"/>
        </w:rPr>
        <w:t xml:space="preserve"> в районе МЭЦ «Юность»</w:t>
      </w:r>
    </w:p>
    <w:p w:rsidR="00E86D09" w:rsidRPr="009A57D2" w:rsidRDefault="00E86D09" w:rsidP="00E86D09">
      <w:pPr>
        <w:pStyle w:val="a5"/>
        <w:tabs>
          <w:tab w:val="left" w:pos="851"/>
        </w:tabs>
        <w:ind w:right="991"/>
        <w:rPr>
          <w:b/>
          <w:sz w:val="24"/>
          <w:szCs w:val="24"/>
        </w:rPr>
      </w:pPr>
      <w:r w:rsidRPr="009A57D2">
        <w:rPr>
          <w:b/>
          <w:color w:val="D56509"/>
          <w:sz w:val="24"/>
          <w:szCs w:val="24"/>
        </w:rPr>
        <w:t>____________________________________________________________</w:t>
      </w:r>
      <w:r w:rsidR="009A57D2">
        <w:rPr>
          <w:b/>
          <w:color w:val="D56509"/>
          <w:sz w:val="24"/>
          <w:szCs w:val="24"/>
        </w:rPr>
        <w:t>_______________</w:t>
      </w:r>
    </w:p>
    <w:p w:rsidR="00C040BF" w:rsidRPr="00C040BF" w:rsidRDefault="00C040BF" w:rsidP="00C040BF">
      <w:pPr>
        <w:pStyle w:val="a5"/>
        <w:tabs>
          <w:tab w:val="left" w:pos="851"/>
        </w:tabs>
        <w:ind w:right="991"/>
        <w:rPr>
          <w:sz w:val="10"/>
          <w:szCs w:val="10"/>
        </w:rPr>
      </w:pPr>
    </w:p>
    <w:p w:rsidR="00E86D09" w:rsidRPr="00BB66B9" w:rsidRDefault="00C040BF" w:rsidP="00E86D09">
      <w:pPr>
        <w:pStyle w:val="a5"/>
        <w:numPr>
          <w:ilvl w:val="0"/>
          <w:numId w:val="1"/>
        </w:numPr>
        <w:tabs>
          <w:tab w:val="left" w:pos="851"/>
        </w:tabs>
        <w:ind w:right="991"/>
        <w:rPr>
          <w:sz w:val="26"/>
          <w:szCs w:val="26"/>
        </w:rPr>
      </w:pPr>
      <w:r>
        <w:rPr>
          <w:sz w:val="26"/>
          <w:szCs w:val="26"/>
        </w:rPr>
        <w:t>Территория, прилегающая к лыжной базе «Снежинка»</w:t>
      </w:r>
      <w:r w:rsidRPr="00C040BF">
        <w:rPr>
          <w:noProof/>
          <w:sz w:val="26"/>
          <w:szCs w:val="26"/>
        </w:rPr>
        <w:t xml:space="preserve"> </w:t>
      </w:r>
    </w:p>
    <w:p w:rsidR="00E86D09" w:rsidRPr="009A57D2" w:rsidRDefault="00E86D09" w:rsidP="00E86D09">
      <w:pPr>
        <w:pStyle w:val="a5"/>
        <w:tabs>
          <w:tab w:val="left" w:pos="851"/>
        </w:tabs>
        <w:ind w:right="991"/>
        <w:rPr>
          <w:rFonts w:eastAsia="Calibri"/>
          <w:b/>
          <w:color w:val="D56509"/>
          <w:sz w:val="24"/>
          <w:szCs w:val="24"/>
          <w:lang w:eastAsia="en-US"/>
        </w:rPr>
      </w:pPr>
      <w:r w:rsidRPr="009A57D2">
        <w:rPr>
          <w:rFonts w:eastAsia="Calibri"/>
          <w:b/>
          <w:color w:val="D56509"/>
          <w:sz w:val="24"/>
          <w:szCs w:val="24"/>
          <w:lang w:eastAsia="en-US"/>
        </w:rPr>
        <w:t>______________________________________________________________</w:t>
      </w:r>
      <w:r w:rsidR="009A57D2">
        <w:rPr>
          <w:rFonts w:eastAsia="Calibri"/>
          <w:b/>
          <w:color w:val="D56509"/>
          <w:sz w:val="24"/>
          <w:szCs w:val="24"/>
          <w:lang w:eastAsia="en-US"/>
        </w:rPr>
        <w:t>_____________</w:t>
      </w:r>
    </w:p>
    <w:p w:rsidR="00E267F4" w:rsidRDefault="00371205" w:rsidP="00C040BF">
      <w:pPr>
        <w:pStyle w:val="a5"/>
        <w:rPr>
          <w:sz w:val="26"/>
          <w:szCs w:val="26"/>
        </w:rPr>
      </w:pPr>
      <w:r w:rsidRPr="00BB66B9">
        <w:rPr>
          <w:noProof/>
        </w:rPr>
        <w:drawing>
          <wp:anchor distT="0" distB="0" distL="114300" distR="114300" simplePos="0" relativeHeight="251663360" behindDoc="1" locked="0" layoutInCell="1" allowOverlap="1" wp14:anchorId="287F4B08" wp14:editId="366E4095">
            <wp:simplePos x="0" y="0"/>
            <wp:positionH relativeFrom="column">
              <wp:posOffset>1905</wp:posOffset>
            </wp:positionH>
            <wp:positionV relativeFrom="paragraph">
              <wp:posOffset>638293</wp:posOffset>
            </wp:positionV>
            <wp:extent cx="6840220" cy="638175"/>
            <wp:effectExtent l="0" t="0" r="0" b="9525"/>
            <wp:wrapNone/>
            <wp:docPr id="8" name="Рисунок 8" descr="D:\ФОРМИРОВАНИЕ КОМФОРТНОЙ ГОРОДСКОЙ СРЕДЫ\Программа 2018\Горсред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РМИРОВАНИЕ КОМФОРТНОЙ ГОРОДСКОЙ СРЕДЫ\Программа 2018\Горсреда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7D2">
        <w:rPr>
          <w:b/>
          <w:sz w:val="44"/>
          <w:szCs w:val="44"/>
        </w:rPr>
        <w:t xml:space="preserve"> </w:t>
      </w:r>
    </w:p>
    <w:p w:rsidR="00142B39" w:rsidRDefault="00142B39" w:rsidP="00142B39">
      <w:pPr>
        <w:pStyle w:val="a5"/>
        <w:rPr>
          <w:sz w:val="26"/>
          <w:szCs w:val="26"/>
        </w:rPr>
      </w:pPr>
    </w:p>
    <w:p w:rsidR="00142B39" w:rsidRDefault="00142B39" w:rsidP="00142B3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 </w:t>
      </w:r>
    </w:p>
    <w:p w:rsidR="00142B39" w:rsidRDefault="00142B39" w:rsidP="00142B39">
      <w:pPr>
        <w:pStyle w:val="a5"/>
        <w:rPr>
          <w:sz w:val="26"/>
          <w:szCs w:val="26"/>
        </w:rPr>
      </w:pPr>
    </w:p>
    <w:p w:rsidR="00142B39" w:rsidRDefault="00142B39" w:rsidP="00142B39">
      <w:pPr>
        <w:pStyle w:val="a5"/>
        <w:rPr>
          <w:sz w:val="26"/>
          <w:szCs w:val="26"/>
        </w:rPr>
      </w:pPr>
    </w:p>
    <w:p w:rsidR="00142B39" w:rsidRDefault="00142B39" w:rsidP="00142B39">
      <w:pPr>
        <w:pStyle w:val="a5"/>
        <w:rPr>
          <w:sz w:val="26"/>
          <w:szCs w:val="26"/>
        </w:rPr>
      </w:pPr>
    </w:p>
    <w:sectPr w:rsidR="00142B39" w:rsidSect="00BC39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6CBB"/>
    <w:multiLevelType w:val="hybridMultilevel"/>
    <w:tmpl w:val="30523A6E"/>
    <w:lvl w:ilvl="0" w:tplc="213A0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F4"/>
    <w:rsid w:val="00142B39"/>
    <w:rsid w:val="00154983"/>
    <w:rsid w:val="0018732A"/>
    <w:rsid w:val="00371205"/>
    <w:rsid w:val="00382BF6"/>
    <w:rsid w:val="003D39FA"/>
    <w:rsid w:val="005715ED"/>
    <w:rsid w:val="006478F8"/>
    <w:rsid w:val="00695517"/>
    <w:rsid w:val="006E1910"/>
    <w:rsid w:val="00717296"/>
    <w:rsid w:val="00756E69"/>
    <w:rsid w:val="008343EE"/>
    <w:rsid w:val="008370A2"/>
    <w:rsid w:val="00873481"/>
    <w:rsid w:val="009A57D2"/>
    <w:rsid w:val="009A698A"/>
    <w:rsid w:val="00A24918"/>
    <w:rsid w:val="00AD1EF2"/>
    <w:rsid w:val="00BB21F4"/>
    <w:rsid w:val="00BB66B9"/>
    <w:rsid w:val="00BC39F4"/>
    <w:rsid w:val="00C040BF"/>
    <w:rsid w:val="00C73CE6"/>
    <w:rsid w:val="00D66495"/>
    <w:rsid w:val="00E267F4"/>
    <w:rsid w:val="00E86D09"/>
    <w:rsid w:val="00EC4DE3"/>
    <w:rsid w:val="00F5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9F4"/>
    <w:rPr>
      <w:rFonts w:ascii="Tahoma" w:hAnsi="Tahoma" w:cs="Tahoma"/>
      <w:sz w:val="16"/>
      <w:szCs w:val="16"/>
    </w:rPr>
  </w:style>
  <w:style w:type="character" w:customStyle="1" w:styleId="65pt">
    <w:name w:val="Основной текст + 6;5 pt;Курсив"/>
    <w:rsid w:val="00E86D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E86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9F4"/>
    <w:rPr>
      <w:rFonts w:ascii="Tahoma" w:hAnsi="Tahoma" w:cs="Tahoma"/>
      <w:sz w:val="16"/>
      <w:szCs w:val="16"/>
    </w:rPr>
  </w:style>
  <w:style w:type="character" w:customStyle="1" w:styleId="65pt">
    <w:name w:val="Основной текст + 6;5 pt;Курсив"/>
    <w:rsid w:val="00E86D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E86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0B4D-6E8D-4EAD-91CA-81141042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2020-02-26T11:16:00Z</cp:lastPrinted>
  <dcterms:created xsi:type="dcterms:W3CDTF">2020-04-01T11:35:00Z</dcterms:created>
  <dcterms:modified xsi:type="dcterms:W3CDTF">2020-04-01T11:37:00Z</dcterms:modified>
</cp:coreProperties>
</file>